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F2" w:rsidRDefault="00087966" w:rsidP="004751DB">
      <w:pPr>
        <w:jc w:val="center"/>
      </w:pPr>
      <w:r>
        <w:t>CRAYON</w:t>
      </w:r>
      <w:r w:rsidR="004751DB">
        <w:t>/COLORED PENCIL</w:t>
      </w:r>
      <w:r>
        <w:t xml:space="preserve"> WRAP INSTRUCTIONS</w:t>
      </w:r>
    </w:p>
    <w:p w:rsidR="00087966" w:rsidRDefault="00087966"/>
    <w:p w:rsidR="004751DB" w:rsidRPr="004751DB" w:rsidRDefault="004751DB">
      <w:pPr>
        <w:rPr>
          <w:b/>
          <w:u w:val="single"/>
        </w:rPr>
      </w:pPr>
      <w:r>
        <w:rPr>
          <w:b/>
          <w:u w:val="single"/>
        </w:rPr>
        <w:t>Crayons</w:t>
      </w:r>
    </w:p>
    <w:p w:rsidR="00087966" w:rsidRDefault="004751DB">
      <w:r>
        <w:t xml:space="preserve">Three </w:t>
      </w:r>
      <w:r w:rsidR="00087966">
        <w:t>contrasting fat quarters</w:t>
      </w:r>
      <w:r w:rsidR="008C4D78">
        <w:t xml:space="preserve"> (18”x22” = fat quarter)</w:t>
      </w:r>
    </w:p>
    <w:p w:rsidR="00087966" w:rsidRDefault="00032454">
      <w:r>
        <w:t>20</w:t>
      </w:r>
      <w:r w:rsidR="00087966">
        <w:t>”</w:t>
      </w:r>
      <w:r w:rsidR="004751DB">
        <w:t xml:space="preserve"> length of ribbon</w:t>
      </w:r>
    </w:p>
    <w:p w:rsidR="004751DB" w:rsidRDefault="004751DB"/>
    <w:p w:rsidR="004751DB" w:rsidRPr="004751DB" w:rsidRDefault="004751DB">
      <w:pPr>
        <w:rPr>
          <w:b/>
          <w:u w:val="single"/>
        </w:rPr>
      </w:pPr>
      <w:r>
        <w:rPr>
          <w:b/>
          <w:u w:val="single"/>
        </w:rPr>
        <w:t>Pencils</w:t>
      </w:r>
    </w:p>
    <w:p w:rsidR="00087966" w:rsidRDefault="004751DB">
      <w:r>
        <w:t>Three contrasting 10”x12” contrasting fabrics</w:t>
      </w:r>
    </w:p>
    <w:p w:rsidR="004751DB" w:rsidRDefault="00032454">
      <w:r>
        <w:t>20</w:t>
      </w:r>
      <w:r w:rsidR="004751DB">
        <w:t>” length of ribbon</w:t>
      </w:r>
    </w:p>
    <w:p w:rsidR="004751DB" w:rsidRDefault="004751DB"/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Cut 6”x12” from each of the three contrasting fat quarters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Place piece #1 right side up on table.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Take piece #2 and fold in half lengthwise with right side facing out.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Place piece #2 on top of piece #1 matching raw edges – pin in place and stitch down bottom length of crayon roll.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Using fabric pen and ruler draw lines on piece #2 about every 1” [you should have 12 lines].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Stitch over lines that are drawn.  Begin on raw edge and sew to the top edge of the shorter fabric. Cut threads and repeat with each line.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Fold ribbon in half, place folded edge of ribbon on short raw edge of fabric – pin in place.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 xml:space="preserve">With right sides together, place piece #3 on top of pieces #1/#2 – pin in place. 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Mark a 2” opening in middle of short side that does not have ribbon on it.</w:t>
      </w:r>
    </w:p>
    <w:p w:rsidR="00087966" w:rsidRDefault="00087966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Make sure not to sew your opening – sew around outer edge of your fabric – backstitch last stitch and trim corners.</w:t>
      </w:r>
    </w:p>
    <w:p w:rsidR="008C7052" w:rsidRDefault="008C7052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Turn right side out through opening and poke corners so they are square.</w:t>
      </w:r>
    </w:p>
    <w:p w:rsidR="008C7052" w:rsidRDefault="008C7052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Press flat – topstitch around entire project.</w:t>
      </w:r>
    </w:p>
    <w:p w:rsidR="008C7052" w:rsidRDefault="00263C38" w:rsidP="008C4D78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</w:pPr>
      <w:r>
        <w:t>Fill with crayons/pencils</w:t>
      </w:r>
    </w:p>
    <w:p w:rsidR="00087966" w:rsidRDefault="00087966"/>
    <w:p w:rsidR="00087966" w:rsidRDefault="00087966"/>
    <w:sectPr w:rsidR="00087966" w:rsidSect="006D0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7C29"/>
    <w:multiLevelType w:val="hybridMultilevel"/>
    <w:tmpl w:val="E2E4B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7966"/>
    <w:rsid w:val="00032454"/>
    <w:rsid w:val="00087966"/>
    <w:rsid w:val="001101A1"/>
    <w:rsid w:val="00263C38"/>
    <w:rsid w:val="004751DB"/>
    <w:rsid w:val="006D0EF2"/>
    <w:rsid w:val="008C4D78"/>
    <w:rsid w:val="008C7052"/>
    <w:rsid w:val="00D8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Norgaard</dc:creator>
  <cp:keywords/>
  <dc:description/>
  <cp:lastModifiedBy>Chris Norgaard</cp:lastModifiedBy>
  <cp:revision>6</cp:revision>
  <dcterms:created xsi:type="dcterms:W3CDTF">2021-04-15T02:13:00Z</dcterms:created>
  <dcterms:modified xsi:type="dcterms:W3CDTF">2021-04-23T21:54:00Z</dcterms:modified>
</cp:coreProperties>
</file>